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425B61" w14:paraId="6A3893DC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5E4025A0" w14:textId="77777777" w:rsidR="00425B61" w:rsidRDefault="00425B6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5DF063FC" w14:textId="77777777" w:rsidR="00425B61" w:rsidRDefault="0088644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425B61" w14:paraId="77B8481C" w14:textId="77777777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4C8B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405F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425B61" w14:paraId="21C7B4E9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364F0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3450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425B61" w14:paraId="61A449E4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0BF1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ABFFE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425B61" w14:paraId="77B6EC98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88C4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B858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09</w:t>
            </w:r>
          </w:p>
        </w:tc>
      </w:tr>
      <w:tr w:rsidR="00425B61" w14:paraId="39B93995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8140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3BCE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</w:t>
            </w:r>
          </w:p>
        </w:tc>
      </w:tr>
      <w:tr w:rsidR="00425B61" w14:paraId="01A00A72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EA9D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4893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425B61" w14:paraId="2064E8AC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5F20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32CE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425B61" w14:paraId="41ACE133" w14:textId="77777777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3ECE2C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Cargo </w:t>
            </w:r>
            <w:r>
              <w:rPr>
                <w:rFonts w:ascii="Arial" w:eastAsia="Arial" w:hAnsi="Arial" w:cs="Arial"/>
                <w:b/>
              </w:rPr>
              <w:t>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856F6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425B61" w14:paraId="6436C77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0484675" w14:textId="77777777" w:rsidR="00425B61" w:rsidRDefault="00425B6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FC3C3AF" w14:textId="77777777" w:rsidR="00425B61" w:rsidRDefault="0088644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425B61" w14:paraId="5ED6A12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4903273" w14:textId="77777777" w:rsidR="00425B61" w:rsidRDefault="00425B61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AEC1B0D" w14:textId="77777777" w:rsidR="00425B61" w:rsidRDefault="0088644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SECRETARIA GENERAL</w:t>
            </w:r>
          </w:p>
        </w:tc>
      </w:tr>
      <w:tr w:rsidR="00425B61" w14:paraId="48F2449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AF24B48" w14:textId="77777777" w:rsidR="00425B61" w:rsidRDefault="0088644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6C3F06BC" w14:textId="77777777" w:rsidR="00425B61" w:rsidRDefault="0088644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425B61" w14:paraId="347059A8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13F5803" w14:textId="77777777" w:rsidR="00425B61" w:rsidRDefault="00425B61">
            <w:pPr>
              <w:spacing w:after="0"/>
              <w:rPr>
                <w:rFonts w:ascii="Arial" w:eastAsia="Arial" w:hAnsi="Arial" w:cs="Arial"/>
              </w:rPr>
            </w:pPr>
          </w:p>
          <w:p w14:paraId="4620332C" w14:textId="77777777" w:rsidR="00425B61" w:rsidRDefault="0088644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Desarrollar las acciones encaminadas a la administración y ejecución de los recursos financieros, de acuerdo a las políticas </w:t>
            </w:r>
            <w:r>
              <w:rPr>
                <w:rFonts w:ascii="Arial" w:eastAsia="Arial" w:hAnsi="Arial" w:cs="Arial"/>
              </w:rPr>
              <w:t>establecidas para el cumplimiento de la misión institucional.</w:t>
            </w:r>
          </w:p>
          <w:p w14:paraId="5C57EEC8" w14:textId="77777777" w:rsidR="00425B61" w:rsidRDefault="00425B61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25B61" w14:paraId="1E40F48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52C4431" w14:textId="77777777" w:rsidR="00425B61" w:rsidRDefault="00886446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5B61" w14:paraId="453353FA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426B3EE2" w14:textId="6B933692" w:rsidR="00425B61" w:rsidRDefault="0088644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</w:t>
            </w:r>
            <w:r w:rsidR="000159FC">
              <w:rPr>
                <w:rFonts w:ascii="Arial" w:eastAsia="Arial" w:hAnsi="Arial" w:cs="Arial"/>
              </w:rPr>
              <w:t>Participar en la formulación, diseño, organización, ejecución y control de planes y políticas financieras con el fin de garantizar la adecuada y oportuna disposición de los recursos requeridos para el normal funcionamiento de la entidad.</w:t>
            </w:r>
          </w:p>
          <w:p w14:paraId="4FC2128B" w14:textId="4ECB411E" w:rsidR="00B705FA" w:rsidRPr="00B705FA" w:rsidRDefault="00B705FA" w:rsidP="00B705FA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r w:rsidR="00354E96">
              <w:rPr>
                <w:rFonts w:ascii="Arial" w:eastAsia="Arial" w:hAnsi="Arial" w:cs="Arial"/>
              </w:rPr>
              <w:t xml:space="preserve">Registrar </w:t>
            </w:r>
            <w:r w:rsidRPr="00B705FA">
              <w:rPr>
                <w:rFonts w:ascii="Arial" w:eastAsia="Arial" w:hAnsi="Arial" w:cs="Arial"/>
              </w:rPr>
              <w:t>oportunamente los comprobantes contables, revisar que los documentos que soportan el registro sean consistentes y cumplan con la normatividad tributaria, contable, presupuestal, laboral y demás normas vigentes que le sean aplicables</w:t>
            </w:r>
            <w:r>
              <w:rPr>
                <w:rFonts w:ascii="Arial" w:eastAsia="Arial" w:hAnsi="Arial" w:cs="Arial"/>
              </w:rPr>
              <w:t xml:space="preserve"> en el </w:t>
            </w:r>
            <w:r w:rsidRPr="00B705FA">
              <w:rPr>
                <w:rFonts w:ascii="Arial" w:eastAsia="Arial" w:hAnsi="Arial" w:cs="Arial"/>
              </w:rPr>
              <w:t>Sistema de Información Financiera-SIIF</w:t>
            </w:r>
            <w:r w:rsidR="00B01B6C"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</w:rPr>
              <w:t>en el Sistema de Presupuesto</w:t>
            </w:r>
            <w:r w:rsidR="00B01B6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Giro de Regalías – SPGR</w:t>
            </w:r>
            <w:r w:rsidR="00B01B6C">
              <w:rPr>
                <w:rFonts w:ascii="Arial" w:eastAsia="Arial" w:hAnsi="Arial" w:cs="Arial"/>
              </w:rPr>
              <w:t xml:space="preserve"> y en el Software contable de la Entidad.</w:t>
            </w:r>
          </w:p>
          <w:p w14:paraId="11A3DCBB" w14:textId="26CB2300" w:rsidR="00B705FA" w:rsidRDefault="00B705FA" w:rsidP="00B705FA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</w:t>
            </w:r>
            <w:r w:rsidRPr="00B705FA">
              <w:rPr>
                <w:rFonts w:ascii="Arial" w:eastAsia="Arial" w:hAnsi="Arial" w:cs="Arial"/>
              </w:rPr>
              <w:t>Liquidar las deducciones aplicables a las obligaci</w:t>
            </w:r>
            <w:bookmarkStart w:id="0" w:name="_GoBack"/>
            <w:bookmarkEnd w:id="0"/>
            <w:r w:rsidRPr="00B705FA">
              <w:rPr>
                <w:rFonts w:ascii="Arial" w:eastAsia="Arial" w:hAnsi="Arial" w:cs="Arial"/>
              </w:rPr>
              <w:t xml:space="preserve">ones de gasto y registrarlas en el Sistema Integrado de Información Financiera de la Nación, </w:t>
            </w:r>
            <w:r w:rsidR="00B01B6C">
              <w:rPr>
                <w:rFonts w:ascii="Arial" w:eastAsia="Arial" w:hAnsi="Arial" w:cs="Arial"/>
              </w:rPr>
              <w:t xml:space="preserve">en el Sistema de Presupuesto y Giro de Regalías – SPGR y en el Software contable de la Entidad, </w:t>
            </w:r>
            <w:r w:rsidRPr="00B705FA">
              <w:rPr>
                <w:rFonts w:ascii="Arial" w:eastAsia="Arial" w:hAnsi="Arial" w:cs="Arial"/>
              </w:rPr>
              <w:t>de conformidad con la normatividad y los procedimientos vigentes.</w:t>
            </w:r>
          </w:p>
          <w:p w14:paraId="71BEB5FA" w14:textId="76AB9031" w:rsidR="00B705FA" w:rsidRPr="00B705FA" w:rsidRDefault="00B705FA" w:rsidP="00B705FA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4. </w:t>
            </w:r>
            <w:r w:rsidRPr="00B705FA">
              <w:rPr>
                <w:rFonts w:ascii="Arial" w:eastAsia="Arial" w:hAnsi="Arial" w:cs="Arial"/>
              </w:rPr>
              <w:t>Generar reportes del Sistema Integrado de Información Financiera -SIIF-,</w:t>
            </w:r>
            <w:r w:rsidR="00B01B6C">
              <w:rPr>
                <w:rFonts w:ascii="Arial" w:eastAsia="Arial" w:hAnsi="Arial" w:cs="Arial"/>
              </w:rPr>
              <w:t xml:space="preserve"> en el Sistema de Presupuesto y Giro de Regalías – SPGR y en el Software contable de la Entidad</w:t>
            </w:r>
            <w:r w:rsidRPr="00B705FA">
              <w:rPr>
                <w:rFonts w:ascii="Arial" w:eastAsia="Arial" w:hAnsi="Arial" w:cs="Arial"/>
              </w:rPr>
              <w:t xml:space="preserve"> de acuerdo con los procedimientos definidos.</w:t>
            </w:r>
          </w:p>
          <w:p w14:paraId="090B0038" w14:textId="56524E08" w:rsidR="00425B61" w:rsidRPr="00B705FA" w:rsidRDefault="00B705FA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B705FA">
              <w:rPr>
                <w:rFonts w:ascii="Arial" w:eastAsia="Arial" w:hAnsi="Arial" w:cs="Arial"/>
              </w:rPr>
              <w:t xml:space="preserve">5. </w:t>
            </w:r>
            <w:r w:rsidR="00B01B6C" w:rsidRPr="00B01B6C">
              <w:rPr>
                <w:rFonts w:ascii="Arial" w:eastAsia="Arial" w:hAnsi="Arial" w:cs="Arial"/>
              </w:rPr>
              <w:t>Evaluar y conceptuar sobre aspectos de competencia del área contable que tengan relación con la misión de la entidad</w:t>
            </w:r>
            <w:r w:rsidR="00B01B6C">
              <w:rPr>
                <w:rFonts w:ascii="Arial" w:eastAsia="Arial" w:hAnsi="Arial" w:cs="Arial"/>
              </w:rPr>
              <w:t>.</w:t>
            </w:r>
          </w:p>
          <w:p w14:paraId="5190383A" w14:textId="7220A200" w:rsidR="00D0637D" w:rsidRPr="00B705FA" w:rsidRDefault="00B705FA" w:rsidP="00D0637D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B705FA">
              <w:rPr>
                <w:rFonts w:ascii="Arial" w:eastAsia="Arial" w:hAnsi="Arial" w:cs="Arial"/>
              </w:rPr>
              <w:t>6. Elaborar la información exógena anualmente de acuerdo a la normatividad vigente.</w:t>
            </w:r>
          </w:p>
          <w:p w14:paraId="471E9C39" w14:textId="01DB3516" w:rsidR="00425B61" w:rsidRDefault="00886446" w:rsidP="00D0637D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B705FA">
              <w:rPr>
                <w:rFonts w:ascii="Arial" w:eastAsia="Arial" w:hAnsi="Arial" w:cs="Arial"/>
              </w:rPr>
              <w:t>7. Aplicar las normas técnicas de calidad implementadas por la i</w:t>
            </w:r>
            <w:r w:rsidRPr="00B705FA">
              <w:rPr>
                <w:rFonts w:ascii="Arial" w:eastAsia="Arial" w:hAnsi="Arial" w:cs="Arial"/>
              </w:rPr>
              <w:t>nstitución en los procesos, procedimientos y actividades asignadas, con el fin de garantizar la eficiente prestación de servicio.</w:t>
            </w:r>
          </w:p>
          <w:p w14:paraId="5E4F826C" w14:textId="09DB8C6A" w:rsidR="009A30CD" w:rsidRPr="00B705FA" w:rsidRDefault="001B1349" w:rsidP="00D0637D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  <w:r w:rsidR="009A30CD">
              <w:rPr>
                <w:rFonts w:ascii="Arial" w:eastAsia="Arial" w:hAnsi="Arial" w:cs="Arial"/>
              </w:rPr>
              <w:t xml:space="preserve">. </w:t>
            </w:r>
            <w:r w:rsidR="009A30CD" w:rsidRPr="009A30CD">
              <w:rPr>
                <w:rFonts w:ascii="Arial" w:eastAsia="Arial" w:hAnsi="Arial" w:cs="Arial"/>
              </w:rPr>
              <w:t>Elaborar</w:t>
            </w:r>
            <w:r w:rsidR="009A30CD">
              <w:rPr>
                <w:rFonts w:ascii="Arial" w:eastAsia="Arial" w:hAnsi="Arial" w:cs="Arial"/>
              </w:rPr>
              <w:t xml:space="preserve"> </w:t>
            </w:r>
            <w:r w:rsidR="009A30CD" w:rsidRPr="009A30CD">
              <w:rPr>
                <w:rFonts w:ascii="Arial" w:eastAsia="Arial" w:hAnsi="Arial" w:cs="Arial"/>
              </w:rPr>
              <w:t>las declaraciones tributarias nacionales</w:t>
            </w:r>
            <w:r w:rsidR="009A30CD">
              <w:rPr>
                <w:rFonts w:ascii="Arial" w:eastAsia="Arial" w:hAnsi="Arial" w:cs="Arial"/>
              </w:rPr>
              <w:t xml:space="preserve"> y</w:t>
            </w:r>
            <w:r w:rsidR="009A30CD" w:rsidRPr="009A30CD">
              <w:rPr>
                <w:rFonts w:ascii="Arial" w:eastAsia="Arial" w:hAnsi="Arial" w:cs="Arial"/>
              </w:rPr>
              <w:t xml:space="preserve"> distritales.</w:t>
            </w:r>
          </w:p>
          <w:p w14:paraId="7C5C188F" w14:textId="7D3E41E2" w:rsidR="00425B61" w:rsidRPr="00B705FA" w:rsidRDefault="001B134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  <w:r w:rsidRPr="00B705FA">
              <w:rPr>
                <w:rFonts w:ascii="Arial" w:eastAsia="Arial" w:hAnsi="Arial" w:cs="Arial"/>
              </w:rPr>
              <w:t xml:space="preserve">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B705FA">
              <w:rPr>
                <w:rFonts w:ascii="Arial" w:eastAsia="Arial" w:hAnsi="Arial" w:cs="Arial"/>
              </w:rPr>
              <w:t>Corpamag</w:t>
            </w:r>
            <w:proofErr w:type="spellEnd"/>
            <w:r w:rsidRPr="00B705FA">
              <w:rPr>
                <w:rFonts w:ascii="Arial" w:eastAsia="Arial" w:hAnsi="Arial" w:cs="Arial"/>
              </w:rPr>
              <w:t>.</w:t>
            </w:r>
          </w:p>
          <w:p w14:paraId="1E37292D" w14:textId="1CA8F38E" w:rsidR="00425B61" w:rsidRDefault="001B134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Pr="00B705FA">
              <w:rPr>
                <w:rFonts w:ascii="Arial" w:eastAsia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425B61" w14:paraId="4297DE04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D29733D" w14:textId="77777777" w:rsidR="00425B61" w:rsidRDefault="00425B61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1A36C7B3" w14:textId="77777777" w:rsidR="00425B61" w:rsidRDefault="0088644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BASICOS O ESENCIALES</w:t>
            </w:r>
          </w:p>
        </w:tc>
      </w:tr>
      <w:tr w:rsidR="00425B61" w14:paraId="4DC2025B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EEC6CFC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14:paraId="6F1DBEB5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14:paraId="632A2AAD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14:paraId="63B411AD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</w:t>
            </w:r>
            <w:r>
              <w:rPr>
                <w:rFonts w:ascii="Arial" w:eastAsia="Arial" w:hAnsi="Arial" w:cs="Arial"/>
              </w:rPr>
              <w:t xml:space="preserve"> ciudadano</w:t>
            </w:r>
          </w:p>
          <w:p w14:paraId="0E170A18" w14:textId="181DCE65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Políticas </w:t>
            </w:r>
            <w:r w:rsidR="00ED341D">
              <w:rPr>
                <w:rFonts w:ascii="Arial" w:eastAsia="Arial" w:hAnsi="Arial" w:cs="Arial"/>
              </w:rPr>
              <w:t>públicas</w:t>
            </w:r>
            <w:r>
              <w:rPr>
                <w:rFonts w:ascii="Arial" w:eastAsia="Arial" w:hAnsi="Arial" w:cs="Arial"/>
              </w:rPr>
              <w:t xml:space="preserve"> aplicables a la Corporación</w:t>
            </w:r>
          </w:p>
          <w:p w14:paraId="24EAF1F1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 </w:t>
            </w:r>
          </w:p>
          <w:p w14:paraId="7F332AA9" w14:textId="1E9608AD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="00ED341D">
              <w:rPr>
                <w:rFonts w:ascii="Arial" w:eastAsia="Arial" w:hAnsi="Arial" w:cs="Arial"/>
              </w:rPr>
              <w:t xml:space="preserve">. </w:t>
            </w:r>
            <w:r w:rsidR="00ED341D" w:rsidRPr="00ED341D">
              <w:rPr>
                <w:rFonts w:ascii="Arial" w:eastAsia="Arial" w:hAnsi="Arial" w:cs="Arial"/>
              </w:rPr>
              <w:t>Manejo del Sistema Integrado de Información Financiera –SIIF Nación</w:t>
            </w:r>
          </w:p>
          <w:p w14:paraId="2EF4B708" w14:textId="2E887029" w:rsidR="00ED341D" w:rsidRDefault="00ED341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8. </w:t>
            </w:r>
            <w:r w:rsidRPr="00ED341D">
              <w:rPr>
                <w:rFonts w:ascii="Arial" w:eastAsia="Arial" w:hAnsi="Arial" w:cs="Arial"/>
              </w:rPr>
              <w:t>Gestión Administrativa y Financiera Pública</w:t>
            </w:r>
          </w:p>
          <w:p w14:paraId="24A0F41F" w14:textId="434393E9" w:rsidR="00425B61" w:rsidRDefault="00ED341D" w:rsidP="00B01B6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Presupuesto de renta de la Corporación</w:t>
            </w:r>
          </w:p>
        </w:tc>
      </w:tr>
      <w:tr w:rsidR="00425B61" w14:paraId="0B8D5281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6E146A2" w14:textId="77777777" w:rsidR="00425B61" w:rsidRDefault="00425B6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B5F8C12" w14:textId="77777777" w:rsidR="00425B61" w:rsidRDefault="0088644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425B61" w14:paraId="5A639249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2C8AC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55F6" w14:textId="77777777" w:rsidR="00425B61" w:rsidRDefault="0088644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425B61" w14:paraId="615204FF" w14:textId="77777777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E525" w14:textId="77777777" w:rsidR="00425B61" w:rsidRDefault="00425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542ADC9E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Derecho y Afines, Contaduría Pública.</w:t>
            </w:r>
          </w:p>
          <w:p w14:paraId="0B5E6ED2" w14:textId="77777777" w:rsidR="00425B61" w:rsidRDefault="00425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40CE2476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Tarjeta profesional en los </w:t>
            </w:r>
            <w:r>
              <w:rPr>
                <w:rFonts w:ascii="Arial" w:eastAsia="Arial" w:hAnsi="Arial" w:cs="Arial"/>
                <w:color w:val="000000"/>
              </w:rPr>
              <w:t>casos reglamentados por la ley.</w:t>
            </w:r>
          </w:p>
          <w:p w14:paraId="3F59A938" w14:textId="77777777" w:rsidR="00425B61" w:rsidRDefault="00425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6DBDA7D3" w14:textId="77777777" w:rsidR="00425B61" w:rsidRDefault="00425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C4BBB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Veinticuatro (24) meses de experiencia profesional relacionada</w:t>
            </w:r>
          </w:p>
        </w:tc>
      </w:tr>
      <w:tr w:rsidR="00425B61" w14:paraId="1B78BFB8" w14:textId="77777777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2969017" w14:textId="77777777" w:rsidR="00425B61" w:rsidRDefault="00425B61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052299F3" w14:textId="77777777" w:rsidR="00425B61" w:rsidRDefault="0088644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425B61" w14:paraId="46D4B473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B16A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F27F" w14:textId="77777777" w:rsidR="00425B61" w:rsidRDefault="0088644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425B61" w14:paraId="3FD6A8AB" w14:textId="77777777">
        <w:trPr>
          <w:tblHeader/>
        </w:trPr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691B871A" w14:textId="77777777" w:rsidR="00425B61" w:rsidRDefault="00425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601ADCCA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Derecho y Afines, Contaduría </w:t>
            </w:r>
            <w:r>
              <w:rPr>
                <w:rFonts w:ascii="Arial" w:eastAsia="Arial" w:hAnsi="Arial" w:cs="Arial"/>
                <w:color w:val="000000"/>
              </w:rPr>
              <w:t>Pública.</w:t>
            </w:r>
          </w:p>
          <w:p w14:paraId="01952441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postgrado en la modalidad de especialización en área relacionada en las funciones del Cargo.</w:t>
            </w:r>
          </w:p>
          <w:p w14:paraId="519C702F" w14:textId="77777777" w:rsidR="00425B61" w:rsidRDefault="00425B61">
            <w:pPr>
              <w:spacing w:after="0"/>
              <w:rPr>
                <w:rFonts w:ascii="Arial" w:eastAsia="Arial" w:hAnsi="Arial" w:cs="Arial"/>
              </w:rPr>
            </w:pPr>
          </w:p>
          <w:p w14:paraId="7988991B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0866AAE8" w14:textId="77777777" w:rsidR="00425B61" w:rsidRDefault="00425B61">
            <w:pPr>
              <w:spacing w:after="0"/>
              <w:rPr>
                <w:rFonts w:ascii="Arial" w:eastAsia="Arial" w:hAnsi="Arial" w:cs="Arial"/>
              </w:rPr>
            </w:pPr>
          </w:p>
          <w:p w14:paraId="65B730C3" w14:textId="77777777" w:rsidR="00425B61" w:rsidRDefault="0088644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requiere</w:t>
            </w:r>
          </w:p>
        </w:tc>
      </w:tr>
      <w:tr w:rsidR="00425B61" w14:paraId="11028FC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9117D51" w14:textId="77777777" w:rsidR="00425B61" w:rsidRDefault="00425B6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1F01540F" w14:textId="77777777" w:rsidR="00425B61" w:rsidRDefault="0088644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425B61" w14:paraId="52AEDF5A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388D6" w14:textId="77777777" w:rsidR="00425B61" w:rsidRDefault="00425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14:paraId="61B539A7" w14:textId="77777777" w:rsidR="00425B61" w:rsidRDefault="00886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B98D" w14:textId="77777777" w:rsidR="00425B61" w:rsidRDefault="00425B61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25E80FB2" w14:textId="77777777" w:rsidR="00425B61" w:rsidRDefault="0088644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425B61" w14:paraId="5FB47291" w14:textId="77777777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742D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47649081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78087A81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7850984D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46EFC279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7048993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EC2A5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2B1DD955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Comunicación </w:t>
            </w:r>
            <w:r>
              <w:rPr>
                <w:rFonts w:ascii="Arial" w:eastAsia="Arial" w:hAnsi="Arial" w:cs="Arial"/>
              </w:rPr>
              <w:t>efectiva</w:t>
            </w:r>
          </w:p>
          <w:p w14:paraId="33275DDB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08487B72" w14:textId="77777777" w:rsidR="00425B61" w:rsidRDefault="0088644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289C20AF" w14:textId="77777777" w:rsidR="00425B61" w:rsidRDefault="00425B61"/>
    <w:p w14:paraId="089EA4A8" w14:textId="77777777" w:rsidR="00425B61" w:rsidRDefault="00425B61"/>
    <w:sectPr w:rsidR="00425B6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08F23" w14:textId="77777777" w:rsidR="00F924AA" w:rsidRDefault="00F924AA">
      <w:pPr>
        <w:spacing w:after="0" w:line="240" w:lineRule="auto"/>
      </w:pPr>
      <w:r>
        <w:separator/>
      </w:r>
    </w:p>
  </w:endnote>
  <w:endnote w:type="continuationSeparator" w:id="0">
    <w:p w14:paraId="6EF0881B" w14:textId="77777777" w:rsidR="00F924AA" w:rsidRDefault="00F9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CFECE" w14:textId="77777777" w:rsidR="00425B61" w:rsidRDefault="00425B6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425B61" w14:paraId="6BDC1A36" w14:textId="77777777">
      <w:tc>
        <w:tcPr>
          <w:tcW w:w="2547" w:type="dxa"/>
          <w:vAlign w:val="center"/>
        </w:tcPr>
        <w:p w14:paraId="53A80BF0" w14:textId="77777777" w:rsidR="00425B61" w:rsidRDefault="00886446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70DED917" w14:textId="77777777" w:rsidR="00425B61" w:rsidRDefault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303B3E91" w14:textId="77777777" w:rsidR="00425B61" w:rsidRDefault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886446" w14:paraId="705E9F97" w14:textId="77777777">
      <w:tc>
        <w:tcPr>
          <w:tcW w:w="2547" w:type="dxa"/>
          <w:vAlign w:val="center"/>
        </w:tcPr>
        <w:p w14:paraId="75E68C24" w14:textId="77777777" w:rsidR="00886446" w:rsidRDefault="00886446" w:rsidP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289B2B1A" w14:textId="77777777" w:rsidR="00886446" w:rsidRDefault="00886446" w:rsidP="00886446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63D15F2E" w14:textId="77777777" w:rsidR="00886446" w:rsidRDefault="00886446" w:rsidP="00886446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03D3AD40" w14:textId="77777777" w:rsidR="00886446" w:rsidRDefault="00886446" w:rsidP="00886446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38976FE1" w14:textId="6AAA27EB" w:rsidR="00886446" w:rsidRDefault="00886446" w:rsidP="00886446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24ABDD89" w14:textId="1AF815CB" w:rsidR="00886446" w:rsidRDefault="00886446" w:rsidP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791D675A" w14:textId="77777777" w:rsidR="00425B61" w:rsidRDefault="00425B6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E129A" w14:textId="77777777" w:rsidR="00F924AA" w:rsidRDefault="00F924AA">
      <w:pPr>
        <w:spacing w:after="0" w:line="240" w:lineRule="auto"/>
      </w:pPr>
      <w:r>
        <w:separator/>
      </w:r>
    </w:p>
  </w:footnote>
  <w:footnote w:type="continuationSeparator" w:id="0">
    <w:p w14:paraId="53E5075E" w14:textId="77777777" w:rsidR="00F924AA" w:rsidRDefault="00F92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8B858" w14:textId="77777777" w:rsidR="00425B61" w:rsidRDefault="00425B6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425B61" w14:paraId="3ACA8C06" w14:textId="77777777">
      <w:tc>
        <w:tcPr>
          <w:tcW w:w="2942" w:type="dxa"/>
        </w:tcPr>
        <w:p w14:paraId="5664D8F7" w14:textId="77777777" w:rsidR="00425B61" w:rsidRDefault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55AFFAA6" wp14:editId="5B2FA624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75E46321" w14:textId="77777777" w:rsidR="00425B61" w:rsidRDefault="00425B6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55BBDC4D" w14:textId="77777777" w:rsidR="00425B61" w:rsidRDefault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22FF64CB" w14:textId="77777777" w:rsidR="00425B61" w:rsidRDefault="0088644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076A9893" w14:textId="77777777" w:rsidR="00425B61" w:rsidRDefault="00425B6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1F6C0371" w14:textId="77777777" w:rsidR="00425B61" w:rsidRDefault="00425B6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0DCCB6D5" w14:textId="77777777" w:rsidR="00425B61" w:rsidRDefault="00425B6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C4E01"/>
    <w:multiLevelType w:val="multilevel"/>
    <w:tmpl w:val="6378552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8795E"/>
    <w:multiLevelType w:val="multilevel"/>
    <w:tmpl w:val="A0707AF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B61"/>
    <w:rsid w:val="000159FC"/>
    <w:rsid w:val="001B1349"/>
    <w:rsid w:val="00354E96"/>
    <w:rsid w:val="00425B61"/>
    <w:rsid w:val="007D5421"/>
    <w:rsid w:val="00886446"/>
    <w:rsid w:val="009A30CD"/>
    <w:rsid w:val="00B01B6C"/>
    <w:rsid w:val="00B705FA"/>
    <w:rsid w:val="00C15E09"/>
    <w:rsid w:val="00D0637D"/>
    <w:rsid w:val="00ED341D"/>
    <w:rsid w:val="00F9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6EFC"/>
  <w15:docId w15:val="{F53FA453-A330-4D99-8EAE-7A30A20F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E3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D1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0/Vr7sJA6Eo7B83zhugUAO0X0g==">AMUW2mWHRKGtqoFf8Gu8j1CfDe+GkJBGoheLJ0LKL0C7LvjFPIB1jBu4gknR4uedGKyQwk72gT4kO8O4EbdwlDKQ3tDRBfFbdlxTQCs5LoOX/GLNZHKFv6w=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635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6</cp:revision>
  <dcterms:created xsi:type="dcterms:W3CDTF">2024-02-29T15:25:00Z</dcterms:created>
  <dcterms:modified xsi:type="dcterms:W3CDTF">2025-08-01T14:07:00Z</dcterms:modified>
</cp:coreProperties>
</file>